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A612" w14:textId="39164A1D" w:rsidR="00325976" w:rsidRDefault="00325976" w:rsidP="00CC6516">
      <w:pPr>
        <w:shd w:val="clear" w:color="auto" w:fill="FFFFFF"/>
        <w:spacing w:after="0" w:line="240" w:lineRule="auto"/>
        <w:textAlignment w:val="baseline"/>
        <w:rPr>
          <w:rFonts w:ascii="Calibri" w:eastAsia="Times New Roman" w:hAnsi="Calibri" w:cs="Calibri"/>
          <w:color w:val="000000"/>
          <w:kern w:val="0"/>
          <w:sz w:val="23"/>
          <w:szCs w:val="23"/>
          <w:bdr w:val="none" w:sz="0" w:space="0" w:color="auto" w:frame="1"/>
          <w14:ligatures w14:val="none"/>
        </w:rPr>
      </w:pPr>
    </w:p>
    <w:p w14:paraId="5367473D" w14:textId="77777777" w:rsidR="00325976" w:rsidRDefault="00325976" w:rsidP="00325976">
      <w:pPr>
        <w:shd w:val="clear" w:color="auto" w:fill="FFFFFF"/>
        <w:spacing w:after="0" w:line="240" w:lineRule="auto"/>
        <w:textAlignment w:val="baseline"/>
        <w:rPr>
          <w:rFonts w:ascii="Calibri" w:eastAsia="Times New Roman" w:hAnsi="Calibri" w:cs="Calibri"/>
          <w:color w:val="000000"/>
          <w:kern w:val="0"/>
          <w:sz w:val="23"/>
          <w:szCs w:val="23"/>
          <w:bdr w:val="none" w:sz="0" w:space="0" w:color="auto" w:frame="1"/>
          <w14:ligatures w14:val="none"/>
        </w:rPr>
      </w:pPr>
    </w:p>
    <w:p w14:paraId="28CB7B3C" w14:textId="28569E94" w:rsidR="00CC6516" w:rsidRDefault="00325976" w:rsidP="00CC6516">
      <w:pPr>
        <w:shd w:val="clear" w:color="auto" w:fill="FFFFFF"/>
        <w:spacing w:after="0" w:line="240" w:lineRule="auto"/>
        <w:jc w:val="center"/>
        <w:textAlignment w:val="baseline"/>
        <w:rPr>
          <w:b/>
          <w:bCs/>
        </w:rPr>
      </w:pPr>
      <w:r w:rsidRPr="001A010A">
        <w:rPr>
          <w:b/>
          <w:bCs/>
        </w:rPr>
        <w:t xml:space="preserve">NOTICE OF </w:t>
      </w:r>
      <w:r w:rsidR="00777FB8">
        <w:rPr>
          <w:b/>
          <w:bCs/>
        </w:rPr>
        <w:t>C</w:t>
      </w:r>
      <w:r w:rsidR="00777FB8">
        <w:rPr>
          <w:b/>
          <w:bCs/>
        </w:rPr>
        <w:tab/>
      </w:r>
      <w:r w:rsidR="00727B6C">
        <w:rPr>
          <w:b/>
          <w:bCs/>
        </w:rPr>
        <w:t xml:space="preserve">HANGE TO </w:t>
      </w:r>
      <w:r w:rsidRPr="001A010A">
        <w:rPr>
          <w:b/>
          <w:bCs/>
        </w:rPr>
        <w:t>PUBLIC HEARING</w:t>
      </w:r>
    </w:p>
    <w:p w14:paraId="282B6087" w14:textId="7E527090" w:rsidR="00727B6C" w:rsidRPr="001A010A" w:rsidRDefault="00727B6C" w:rsidP="00CC6516">
      <w:pPr>
        <w:shd w:val="clear" w:color="auto" w:fill="FFFFFF"/>
        <w:spacing w:after="0" w:line="240" w:lineRule="auto"/>
        <w:jc w:val="center"/>
        <w:textAlignment w:val="baseline"/>
        <w:rPr>
          <w:b/>
          <w:bCs/>
        </w:rPr>
      </w:pPr>
      <w:r>
        <w:rPr>
          <w:b/>
          <w:bCs/>
        </w:rPr>
        <w:t>DATE PER LANDOWNERS REQUEST</w:t>
      </w:r>
    </w:p>
    <w:p w14:paraId="35EFF421" w14:textId="51756FFA" w:rsidR="00CC6516" w:rsidRPr="001A010A" w:rsidRDefault="00325976" w:rsidP="00CC6516">
      <w:pPr>
        <w:shd w:val="clear" w:color="auto" w:fill="FFFFFF"/>
        <w:spacing w:after="0" w:line="240" w:lineRule="auto"/>
        <w:ind w:left="-270"/>
        <w:jc w:val="center"/>
        <w:textAlignment w:val="baseline"/>
        <w:rPr>
          <w:b/>
          <w:bCs/>
        </w:rPr>
      </w:pPr>
      <w:r w:rsidRPr="001A010A">
        <w:rPr>
          <w:b/>
          <w:bCs/>
        </w:rPr>
        <w:t>TOWN OF BIG FLATS PLAN COMMISSION</w:t>
      </w:r>
    </w:p>
    <w:p w14:paraId="3D19961A" w14:textId="77777777" w:rsidR="001545DA" w:rsidRDefault="001545DA" w:rsidP="00CC6516">
      <w:pPr>
        <w:shd w:val="clear" w:color="auto" w:fill="FFFFFF"/>
        <w:spacing w:after="0" w:line="240" w:lineRule="auto"/>
        <w:ind w:left="-270"/>
        <w:jc w:val="center"/>
        <w:textAlignment w:val="baseline"/>
      </w:pPr>
    </w:p>
    <w:p w14:paraId="6C67BDD7" w14:textId="5E145A5A" w:rsidR="00325976" w:rsidRDefault="00325976" w:rsidP="00325976">
      <w:pPr>
        <w:shd w:val="clear" w:color="auto" w:fill="FFFFFF"/>
        <w:spacing w:after="0" w:line="240" w:lineRule="auto"/>
        <w:textAlignment w:val="baseline"/>
      </w:pPr>
      <w:r>
        <w:t xml:space="preserve"> Town of Big Flats Adams County, WI. PLEASE TAKE NOTICE that the Town of Big Flats Plan Commission </w:t>
      </w:r>
      <w:r w:rsidR="001F6F28">
        <w:t>had planned to meet</w:t>
      </w:r>
      <w:r>
        <w:t xml:space="preserve">, on the </w:t>
      </w:r>
      <w:r w:rsidR="00C329E2">
        <w:t>4</w:t>
      </w:r>
      <w:r w:rsidR="001545DA" w:rsidRPr="001545DA">
        <w:rPr>
          <w:vertAlign w:val="superscript"/>
        </w:rPr>
        <w:t>th</w:t>
      </w:r>
      <w:r w:rsidR="001545DA">
        <w:t xml:space="preserve"> day</w:t>
      </w:r>
      <w:r>
        <w:t xml:space="preserve"> of </w:t>
      </w:r>
      <w:r w:rsidR="00C329E2">
        <w:t>August</w:t>
      </w:r>
      <w:r>
        <w:t xml:space="preserve"> 202</w:t>
      </w:r>
      <w:r w:rsidR="00C329E2">
        <w:t>6</w:t>
      </w:r>
      <w:r>
        <w:t>, at 6:00 p.m. at the Town of Big Flats Town Hall located at 1104 County Road C, Arkdale, Wisconsin 54613</w:t>
      </w:r>
      <w:r w:rsidR="001F6F28">
        <w:t xml:space="preserve">. </w:t>
      </w:r>
      <w:r w:rsidR="00515FD1">
        <w:t>That date</w:t>
      </w:r>
      <w:r w:rsidR="001F6F28">
        <w:t xml:space="preserve"> has been change</w:t>
      </w:r>
      <w:r w:rsidR="00AC04D5">
        <w:t xml:space="preserve">d per the request of the landowner. The new meeting date will be August 18, </w:t>
      </w:r>
      <w:r w:rsidR="00515FD1">
        <w:t xml:space="preserve">2026, at 6:00 PM to </w:t>
      </w:r>
      <w:r>
        <w:t xml:space="preserve">conduct a public hearing for the purpose of receiving public comment on the following: </w:t>
      </w:r>
    </w:p>
    <w:p w14:paraId="1C625DFA" w14:textId="77777777" w:rsidR="00CC6516" w:rsidRDefault="00CC6516" w:rsidP="00325976">
      <w:pPr>
        <w:shd w:val="clear" w:color="auto" w:fill="FFFFFF"/>
        <w:spacing w:after="0" w:line="240" w:lineRule="auto"/>
        <w:textAlignment w:val="baseline"/>
      </w:pPr>
    </w:p>
    <w:p w14:paraId="18047674" w14:textId="7DB3BF76" w:rsidR="00CC6516" w:rsidRPr="00325976" w:rsidRDefault="00CC6516" w:rsidP="00CC6516">
      <w:pPr>
        <w:shd w:val="clear" w:color="auto" w:fill="FFFFFF"/>
        <w:spacing w:after="0" w:line="240" w:lineRule="auto"/>
        <w:textAlignment w:val="baseline"/>
        <w:rPr>
          <w:rFonts w:ascii="Calibri" w:eastAsia="Times New Roman" w:hAnsi="Calibri" w:cs="Calibri"/>
          <w:color w:val="000000"/>
          <w:kern w:val="0"/>
          <w14:ligatures w14:val="none"/>
        </w:rPr>
      </w:pPr>
      <w:r w:rsidRPr="00325976">
        <w:rPr>
          <w:rFonts w:ascii="Calibri" w:eastAsia="Times New Roman" w:hAnsi="Calibri" w:cs="Calibri"/>
          <w:color w:val="000000"/>
          <w:kern w:val="0"/>
          <w14:ligatures w14:val="none"/>
        </w:rPr>
        <w:t xml:space="preserve">Public hearing for Conditional Use Permit submitted by </w:t>
      </w:r>
      <w:r w:rsidR="00C329E2">
        <w:rPr>
          <w:rFonts w:ascii="Calibri" w:eastAsia="Times New Roman" w:hAnsi="Calibri" w:cs="Calibri"/>
          <w:color w:val="000000"/>
          <w:kern w:val="0"/>
          <w14:ligatures w14:val="none"/>
        </w:rPr>
        <w:t>Darek &amp; Monika Pyrc</w:t>
      </w:r>
      <w:r w:rsidRPr="00325976">
        <w:rPr>
          <w:rFonts w:ascii="Calibri" w:eastAsia="Times New Roman" w:hAnsi="Calibri" w:cs="Calibri"/>
          <w:color w:val="000000"/>
          <w:kern w:val="0"/>
          <w14:ligatures w14:val="none"/>
        </w:rPr>
        <w:t>.</w:t>
      </w:r>
    </w:p>
    <w:p w14:paraId="7E40ED2B" w14:textId="34D8EDFC" w:rsidR="00CC6516" w:rsidRPr="00325976" w:rsidRDefault="00CC6516" w:rsidP="00CC6516">
      <w:pPr>
        <w:shd w:val="clear" w:color="auto" w:fill="FFFFFF"/>
        <w:spacing w:after="0" w:line="240" w:lineRule="auto"/>
        <w:textAlignment w:val="baseline"/>
        <w:rPr>
          <w:rFonts w:ascii="Calibri" w:eastAsia="Times New Roman" w:hAnsi="Calibri" w:cs="Calibri"/>
          <w:color w:val="000000"/>
          <w:kern w:val="0"/>
          <w14:ligatures w14:val="none"/>
        </w:rPr>
      </w:pPr>
      <w:r w:rsidRPr="00325976">
        <w:rPr>
          <w:rFonts w:ascii="Calibri" w:eastAsia="Times New Roman" w:hAnsi="Calibri" w:cs="Calibri"/>
          <w:color w:val="000000"/>
          <w:kern w:val="0"/>
          <w14:ligatures w14:val="none"/>
        </w:rPr>
        <w:t xml:space="preserve">Property at </w:t>
      </w:r>
      <w:r w:rsidR="00060AB3">
        <w:rPr>
          <w:rFonts w:ascii="Calibri" w:eastAsia="Times New Roman" w:hAnsi="Calibri" w:cs="Calibri"/>
          <w:color w:val="000000"/>
          <w:kern w:val="0"/>
          <w14:ligatures w14:val="none"/>
        </w:rPr>
        <w:t>1112 16</w:t>
      </w:r>
      <w:r w:rsidRPr="00325976">
        <w:rPr>
          <w:rFonts w:ascii="Calibri" w:eastAsia="Times New Roman" w:hAnsi="Calibri" w:cs="Calibri"/>
          <w:color w:val="000000"/>
          <w:kern w:val="0"/>
          <w:bdr w:val="none" w:sz="0" w:space="0" w:color="auto" w:frame="1"/>
          <w:vertAlign w:val="superscript"/>
          <w14:ligatures w14:val="none"/>
        </w:rPr>
        <w:t>th</w:t>
      </w:r>
      <w:r w:rsidRPr="00325976">
        <w:rPr>
          <w:rFonts w:ascii="Calibri" w:eastAsia="Times New Roman" w:hAnsi="Calibri" w:cs="Calibri"/>
          <w:color w:val="000000"/>
          <w:kern w:val="0"/>
          <w:bdr w:val="none" w:sz="0" w:space="0" w:color="auto" w:frame="1"/>
          <w14:ligatures w14:val="none"/>
        </w:rPr>
        <w:t> Ave., Arkdale</w:t>
      </w:r>
    </w:p>
    <w:p w14:paraId="37E9E755" w14:textId="536D85B9" w:rsidR="00CC6516" w:rsidRPr="00325976" w:rsidRDefault="00CC6516" w:rsidP="00CC6516">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r w:rsidRPr="00325976">
        <w:rPr>
          <w:rFonts w:ascii="Calibri" w:eastAsia="Times New Roman" w:hAnsi="Calibri" w:cs="Calibri"/>
          <w:color w:val="000000"/>
          <w:kern w:val="0"/>
          <w:bdr w:val="none" w:sz="0" w:space="0" w:color="auto" w:frame="1"/>
          <w14:ligatures w14:val="none"/>
        </w:rPr>
        <w:t>They are looking to put up a Garage with </w:t>
      </w:r>
      <w:r w:rsidRPr="00325976">
        <w:rPr>
          <w:rFonts w:ascii="Calibri" w:eastAsia="Times New Roman" w:hAnsi="Calibri" w:cs="Calibri"/>
          <w:color w:val="000000"/>
          <w:kern w:val="0"/>
          <w:sz w:val="23"/>
          <w:szCs w:val="23"/>
          <w:bdr w:val="none" w:sz="0" w:space="0" w:color="auto" w:frame="1"/>
          <w14:ligatures w14:val="none"/>
        </w:rPr>
        <w:t>dimensions greater than what is allowed in R2 zoning.  Height max in R2 of 20 ft at peak.</w:t>
      </w:r>
      <w:r w:rsidR="008D33AC">
        <w:rPr>
          <w:rFonts w:ascii="Segoe UI" w:eastAsia="Times New Roman" w:hAnsi="Segoe UI" w:cs="Segoe UI"/>
          <w:color w:val="242424"/>
          <w:kern w:val="0"/>
          <w:sz w:val="23"/>
          <w:szCs w:val="23"/>
          <w14:ligatures w14:val="none"/>
        </w:rPr>
        <w:t xml:space="preserve"> </w:t>
      </w:r>
      <w:r w:rsidRPr="00325976">
        <w:rPr>
          <w:rFonts w:ascii="Calibri" w:eastAsia="Times New Roman" w:hAnsi="Calibri" w:cs="Calibri"/>
          <w:color w:val="000000"/>
          <w:kern w:val="0"/>
          <w:sz w:val="23"/>
          <w:szCs w:val="23"/>
          <w:bdr w:val="none" w:sz="0" w:space="0" w:color="auto" w:frame="1"/>
          <w14:ligatures w14:val="none"/>
        </w:rPr>
        <w:t>They are looking to build one with 2</w:t>
      </w:r>
      <w:r w:rsidR="00DB33B1">
        <w:rPr>
          <w:rFonts w:ascii="Calibri" w:eastAsia="Times New Roman" w:hAnsi="Calibri" w:cs="Calibri"/>
          <w:color w:val="000000"/>
          <w:kern w:val="0"/>
          <w:sz w:val="23"/>
          <w:szCs w:val="23"/>
          <w:bdr w:val="none" w:sz="0" w:space="0" w:color="auto" w:frame="1"/>
          <w14:ligatures w14:val="none"/>
        </w:rPr>
        <w:t>9</w:t>
      </w:r>
      <w:r w:rsidRPr="00325976">
        <w:rPr>
          <w:rFonts w:ascii="Calibri" w:eastAsia="Times New Roman" w:hAnsi="Calibri" w:cs="Calibri"/>
          <w:color w:val="000000"/>
          <w:kern w:val="0"/>
          <w:sz w:val="23"/>
          <w:szCs w:val="23"/>
          <w:bdr w:val="none" w:sz="0" w:space="0" w:color="auto" w:frame="1"/>
          <w14:ligatures w14:val="none"/>
        </w:rPr>
        <w:t xml:space="preserve"> ft at peak.</w:t>
      </w:r>
    </w:p>
    <w:p w14:paraId="3D0C32C5" w14:textId="77777777" w:rsidR="00CC6516" w:rsidRDefault="00CC6516" w:rsidP="00325976">
      <w:pPr>
        <w:shd w:val="clear" w:color="auto" w:fill="FFFFFF"/>
        <w:spacing w:after="0" w:line="240" w:lineRule="auto"/>
        <w:textAlignment w:val="baseline"/>
        <w:rPr>
          <w:rFonts w:ascii="Calibri" w:eastAsia="Times New Roman" w:hAnsi="Calibri" w:cs="Calibri"/>
          <w:color w:val="000000"/>
          <w:kern w:val="0"/>
          <w:sz w:val="23"/>
          <w:szCs w:val="23"/>
          <w:bdr w:val="none" w:sz="0" w:space="0" w:color="auto" w:frame="1"/>
          <w14:ligatures w14:val="none"/>
        </w:rPr>
      </w:pPr>
    </w:p>
    <w:p w14:paraId="2E176AF5" w14:textId="4C41B85C" w:rsidR="00CC6516" w:rsidRDefault="002000BE" w:rsidP="00CC6516">
      <w:pPr>
        <w:shd w:val="clear" w:color="auto" w:fill="FFFFFF"/>
        <w:spacing w:after="0" w:line="240" w:lineRule="auto"/>
        <w:textAlignment w:val="baseline"/>
        <w:rPr>
          <w:rFonts w:ascii="Calibri" w:eastAsia="Times New Roman" w:hAnsi="Calibri" w:cs="Calibri"/>
          <w:color w:val="000000"/>
          <w:kern w:val="0"/>
          <w:sz w:val="23"/>
          <w:szCs w:val="23"/>
          <w:bdr w:val="none" w:sz="0" w:space="0" w:color="auto" w:frame="1"/>
          <w14:ligatures w14:val="none"/>
        </w:rPr>
      </w:pPr>
      <w:r>
        <w:rPr>
          <w:rFonts w:ascii="Calibri" w:eastAsia="Times New Roman" w:hAnsi="Calibri" w:cs="Calibri"/>
          <w:color w:val="000000"/>
          <w:kern w:val="0"/>
          <w:sz w:val="23"/>
          <w:szCs w:val="23"/>
          <w:bdr w:val="none" w:sz="0" w:space="0" w:color="auto" w:frame="1"/>
          <w14:ligatures w14:val="none"/>
        </w:rPr>
        <w:t>The NEW meeting</w:t>
      </w:r>
      <w:r w:rsidR="00CC6516" w:rsidRPr="00325976">
        <w:rPr>
          <w:rFonts w:ascii="Calibri" w:eastAsia="Times New Roman" w:hAnsi="Calibri" w:cs="Calibri"/>
          <w:color w:val="000000"/>
          <w:kern w:val="0"/>
          <w:sz w:val="23"/>
          <w:szCs w:val="23"/>
          <w:bdr w:val="none" w:sz="0" w:space="0" w:color="auto" w:frame="1"/>
          <w14:ligatures w14:val="none"/>
        </w:rPr>
        <w:t xml:space="preserve"> date is </w:t>
      </w:r>
      <w:r w:rsidR="00DB33B1">
        <w:rPr>
          <w:rFonts w:ascii="Calibri" w:eastAsia="Times New Roman" w:hAnsi="Calibri" w:cs="Calibri"/>
          <w:color w:val="000000"/>
          <w:kern w:val="0"/>
          <w:sz w:val="23"/>
          <w:szCs w:val="23"/>
          <w:bdr w:val="none" w:sz="0" w:space="0" w:color="auto" w:frame="1"/>
          <w14:ligatures w14:val="none"/>
        </w:rPr>
        <w:t xml:space="preserve">August </w:t>
      </w:r>
      <w:r>
        <w:rPr>
          <w:rFonts w:ascii="Calibri" w:eastAsia="Times New Roman" w:hAnsi="Calibri" w:cs="Calibri"/>
          <w:color w:val="000000"/>
          <w:kern w:val="0"/>
          <w:sz w:val="23"/>
          <w:szCs w:val="23"/>
          <w:bdr w:val="none" w:sz="0" w:space="0" w:color="auto" w:frame="1"/>
          <w14:ligatures w14:val="none"/>
        </w:rPr>
        <w:t>18</w:t>
      </w:r>
      <w:r w:rsidR="0075239D">
        <w:rPr>
          <w:rFonts w:ascii="Calibri" w:eastAsia="Times New Roman" w:hAnsi="Calibri" w:cs="Calibri"/>
          <w:color w:val="000000"/>
          <w:kern w:val="0"/>
          <w:sz w:val="23"/>
          <w:szCs w:val="23"/>
          <w:bdr w:val="none" w:sz="0" w:space="0" w:color="auto" w:frame="1"/>
          <w14:ligatures w14:val="none"/>
        </w:rPr>
        <w:t>,</w:t>
      </w:r>
      <w:r w:rsidR="00DB33B1">
        <w:rPr>
          <w:rFonts w:ascii="Calibri" w:eastAsia="Times New Roman" w:hAnsi="Calibri" w:cs="Calibri"/>
          <w:color w:val="000000"/>
          <w:kern w:val="0"/>
          <w:sz w:val="23"/>
          <w:szCs w:val="23"/>
          <w:bdr w:val="none" w:sz="0" w:space="0" w:color="auto" w:frame="1"/>
          <w14:ligatures w14:val="none"/>
        </w:rPr>
        <w:t xml:space="preserve"> </w:t>
      </w:r>
      <w:r w:rsidR="00746B93">
        <w:rPr>
          <w:rFonts w:ascii="Calibri" w:eastAsia="Times New Roman" w:hAnsi="Calibri" w:cs="Calibri"/>
          <w:color w:val="000000"/>
          <w:kern w:val="0"/>
          <w:sz w:val="23"/>
          <w:szCs w:val="23"/>
          <w:bdr w:val="none" w:sz="0" w:space="0" w:color="auto" w:frame="1"/>
          <w14:ligatures w14:val="none"/>
        </w:rPr>
        <w:t>2026,</w:t>
      </w:r>
      <w:r w:rsidR="00CC22DF">
        <w:rPr>
          <w:rFonts w:ascii="Calibri" w:eastAsia="Times New Roman" w:hAnsi="Calibri" w:cs="Calibri"/>
          <w:color w:val="000000"/>
          <w:kern w:val="0"/>
          <w:sz w:val="23"/>
          <w:szCs w:val="23"/>
          <w:bdr w:val="none" w:sz="0" w:space="0" w:color="auto" w:frame="1"/>
          <w14:ligatures w14:val="none"/>
        </w:rPr>
        <w:t xml:space="preserve"> </w:t>
      </w:r>
      <w:r w:rsidR="006D0067">
        <w:rPr>
          <w:rFonts w:ascii="Calibri" w:eastAsia="Times New Roman" w:hAnsi="Calibri" w:cs="Calibri"/>
          <w:color w:val="000000"/>
          <w:kern w:val="0"/>
          <w:sz w:val="23"/>
          <w:szCs w:val="23"/>
          <w:bdr w:val="none" w:sz="0" w:space="0" w:color="auto" w:frame="1"/>
          <w14:ligatures w14:val="none"/>
        </w:rPr>
        <w:t>at</w:t>
      </w:r>
      <w:r w:rsidR="006D0067" w:rsidRPr="00325976">
        <w:rPr>
          <w:rFonts w:ascii="Calibri" w:eastAsia="Times New Roman" w:hAnsi="Calibri" w:cs="Calibri"/>
          <w:color w:val="000000"/>
          <w:kern w:val="0"/>
          <w:sz w:val="23"/>
          <w:szCs w:val="23"/>
          <w:bdr w:val="none" w:sz="0" w:space="0" w:color="auto" w:frame="1"/>
          <w14:ligatures w14:val="none"/>
        </w:rPr>
        <w:t xml:space="preserve"> 6</w:t>
      </w:r>
      <w:r w:rsidR="00CC6516" w:rsidRPr="00325976">
        <w:rPr>
          <w:rFonts w:ascii="Calibri" w:eastAsia="Times New Roman" w:hAnsi="Calibri" w:cs="Calibri"/>
          <w:color w:val="000000"/>
          <w:kern w:val="0"/>
          <w:sz w:val="23"/>
          <w:szCs w:val="23"/>
          <w:bdr w:val="none" w:sz="0" w:space="0" w:color="auto" w:frame="1"/>
          <w14:ligatures w14:val="none"/>
        </w:rPr>
        <w:t>:00 at the Big Flats Town Hall</w:t>
      </w:r>
      <w:r w:rsidR="00E7755B">
        <w:rPr>
          <w:rFonts w:ascii="Calibri" w:eastAsia="Times New Roman" w:hAnsi="Calibri" w:cs="Calibri"/>
          <w:color w:val="000000"/>
          <w:kern w:val="0"/>
          <w:sz w:val="23"/>
          <w:szCs w:val="23"/>
          <w:bdr w:val="none" w:sz="0" w:space="0" w:color="auto" w:frame="1"/>
          <w14:ligatures w14:val="none"/>
        </w:rPr>
        <w:t xml:space="preserve">, </w:t>
      </w:r>
      <w:r w:rsidR="008D33AC">
        <w:rPr>
          <w:rFonts w:ascii="Calibri" w:eastAsia="Times New Roman" w:hAnsi="Calibri" w:cs="Calibri"/>
          <w:color w:val="000000"/>
          <w:kern w:val="0"/>
          <w:sz w:val="23"/>
          <w:szCs w:val="23"/>
          <w:bdr w:val="none" w:sz="0" w:space="0" w:color="auto" w:frame="1"/>
          <w14:ligatures w14:val="none"/>
        </w:rPr>
        <w:t>with</w:t>
      </w:r>
      <w:r w:rsidR="00E7755B">
        <w:rPr>
          <w:rFonts w:ascii="Calibri" w:eastAsia="Times New Roman" w:hAnsi="Calibri" w:cs="Calibri"/>
          <w:color w:val="000000"/>
          <w:kern w:val="0"/>
          <w:sz w:val="23"/>
          <w:szCs w:val="23"/>
          <w:bdr w:val="none" w:sz="0" w:space="0" w:color="auto" w:frame="1"/>
          <w14:ligatures w14:val="none"/>
        </w:rPr>
        <w:t xml:space="preserve"> regular Planning Commission meeting to f</w:t>
      </w:r>
      <w:r w:rsidR="008D33AC">
        <w:rPr>
          <w:rFonts w:ascii="Calibri" w:eastAsia="Times New Roman" w:hAnsi="Calibri" w:cs="Calibri"/>
          <w:color w:val="000000"/>
          <w:kern w:val="0"/>
          <w:sz w:val="23"/>
          <w:szCs w:val="23"/>
          <w:bdr w:val="none" w:sz="0" w:space="0" w:color="auto" w:frame="1"/>
          <w14:ligatures w14:val="none"/>
        </w:rPr>
        <w:t>ollow</w:t>
      </w:r>
      <w:r w:rsidR="00CB599A">
        <w:rPr>
          <w:rFonts w:ascii="Calibri" w:eastAsia="Times New Roman" w:hAnsi="Calibri" w:cs="Calibri"/>
          <w:color w:val="000000"/>
          <w:kern w:val="0"/>
          <w:sz w:val="23"/>
          <w:szCs w:val="23"/>
          <w:bdr w:val="none" w:sz="0" w:space="0" w:color="auto" w:frame="1"/>
          <w14:ligatures w14:val="none"/>
        </w:rPr>
        <w:t xml:space="preserve"> </w:t>
      </w:r>
      <w:r w:rsidR="00401440">
        <w:rPr>
          <w:rFonts w:ascii="Calibri" w:eastAsia="Times New Roman" w:hAnsi="Calibri" w:cs="Calibri"/>
          <w:color w:val="000000"/>
          <w:kern w:val="0"/>
          <w:sz w:val="23"/>
          <w:szCs w:val="23"/>
          <w:bdr w:val="none" w:sz="0" w:space="0" w:color="auto" w:frame="1"/>
          <w14:ligatures w14:val="none"/>
        </w:rPr>
        <w:t>the public hearing</w:t>
      </w:r>
      <w:r w:rsidR="00746B93">
        <w:rPr>
          <w:rFonts w:ascii="Calibri" w:eastAsia="Times New Roman" w:hAnsi="Calibri" w:cs="Calibri"/>
          <w:color w:val="000000"/>
          <w:kern w:val="0"/>
          <w:sz w:val="23"/>
          <w:szCs w:val="23"/>
          <w:bdr w:val="none" w:sz="0" w:space="0" w:color="auto" w:frame="1"/>
          <w14:ligatures w14:val="none"/>
        </w:rPr>
        <w:t xml:space="preserve">. </w:t>
      </w:r>
    </w:p>
    <w:p w14:paraId="6651B065" w14:textId="77777777" w:rsidR="00325976" w:rsidRDefault="00325976" w:rsidP="00325976">
      <w:pPr>
        <w:shd w:val="clear" w:color="auto" w:fill="FFFFFF"/>
        <w:spacing w:after="0" w:line="240" w:lineRule="auto"/>
        <w:textAlignment w:val="baseline"/>
        <w:rPr>
          <w:rFonts w:ascii="Calibri" w:eastAsia="Times New Roman" w:hAnsi="Calibri" w:cs="Calibri"/>
          <w:color w:val="000000"/>
          <w:kern w:val="0"/>
          <w:sz w:val="23"/>
          <w:szCs w:val="23"/>
          <w:bdr w:val="none" w:sz="0" w:space="0" w:color="auto" w:frame="1"/>
          <w14:ligatures w14:val="none"/>
        </w:rPr>
      </w:pPr>
    </w:p>
    <w:p w14:paraId="13F18A9C" w14:textId="77777777" w:rsidR="00325976" w:rsidRPr="00325976" w:rsidRDefault="00325976" w:rsidP="00325976">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p>
    <w:p w14:paraId="248B7C18" w14:textId="2A477068" w:rsidR="00325976" w:rsidRDefault="00325976">
      <w:r>
        <w:t xml:space="preserve">The public may review copies of the application by contacting the Town Clerk at 608-564-7754 or clerk@tn.bigflats.wi.gov. Written comments can be submitted to the Town Clerk prior to the meeting and shall become part of the record. The Plan Commission will make a recommendation to the Town Board to approve, deny, or modify the proposed application at its next scheduled meeting. Town Board members and/or Town Board of Appeals members may be in </w:t>
      </w:r>
      <w:r w:rsidR="006D0067">
        <w:t>attendance but</w:t>
      </w:r>
      <w:r>
        <w:t xml:space="preserve"> will be present for information-gathering purposes only (except for board members who are also plan commissioners); no town board action will be taken. Requests from persons with disabilities who need assistance to participate in this meeting or hearing should be made to the Town Clerk’s office, at the above address or at 608-564-7754 with as much advance notice as possible. Respectfully, Wendy Goerke Plan Commission Chair Town of Big Flats</w:t>
      </w:r>
      <w:r w:rsidRPr="00746B93">
        <w:t xml:space="preserve"> </w:t>
      </w:r>
      <w:hyperlink r:id="rId4" w:history="1">
        <w:r w:rsidR="001A010A" w:rsidRPr="00746B93">
          <w:rPr>
            <w:rStyle w:val="Hyperlink"/>
            <w:color w:val="auto"/>
          </w:rPr>
          <w:t>pcchair@bigflatswi.com</w:t>
        </w:r>
      </w:hyperlink>
    </w:p>
    <w:p w14:paraId="2201629D" w14:textId="630B03CC" w:rsidR="001A010A" w:rsidRDefault="001A010A">
      <w:r>
        <w:t>P</w:t>
      </w:r>
      <w:r w:rsidR="00E775C0">
        <w:t>ublished</w:t>
      </w:r>
      <w:r>
        <w:t xml:space="preserve"> </w:t>
      </w:r>
      <w:r w:rsidR="002000BE">
        <w:t>8/</w:t>
      </w:r>
      <w:r w:rsidR="00F017B5">
        <w:t>12/2026</w:t>
      </w:r>
      <w:r w:rsidR="00E775C0">
        <w:t xml:space="preserve"> Terri L. Horacek, Town Clerk </w:t>
      </w:r>
    </w:p>
    <w:sectPr w:rsidR="001A010A" w:rsidSect="00CC6516">
      <w:pgSz w:w="12240" w:h="15840"/>
      <w:pgMar w:top="540" w:right="63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976"/>
    <w:rsid w:val="00060AB3"/>
    <w:rsid w:val="001545DA"/>
    <w:rsid w:val="00161991"/>
    <w:rsid w:val="001A010A"/>
    <w:rsid w:val="001A0D6C"/>
    <w:rsid w:val="001F6F28"/>
    <w:rsid w:val="002000BE"/>
    <w:rsid w:val="002C4D4E"/>
    <w:rsid w:val="00325976"/>
    <w:rsid w:val="00341AB8"/>
    <w:rsid w:val="003F2105"/>
    <w:rsid w:val="00401440"/>
    <w:rsid w:val="00492907"/>
    <w:rsid w:val="00515FD1"/>
    <w:rsid w:val="00530D51"/>
    <w:rsid w:val="005A7FE6"/>
    <w:rsid w:val="006246A5"/>
    <w:rsid w:val="006D0067"/>
    <w:rsid w:val="00727B6C"/>
    <w:rsid w:val="00746B93"/>
    <w:rsid w:val="0075239D"/>
    <w:rsid w:val="00777FB8"/>
    <w:rsid w:val="008D33AC"/>
    <w:rsid w:val="00AC04D5"/>
    <w:rsid w:val="00B97BC4"/>
    <w:rsid w:val="00C329E2"/>
    <w:rsid w:val="00CB599A"/>
    <w:rsid w:val="00CC22DF"/>
    <w:rsid w:val="00CC6516"/>
    <w:rsid w:val="00D859E3"/>
    <w:rsid w:val="00DB33B1"/>
    <w:rsid w:val="00E7755B"/>
    <w:rsid w:val="00E775C0"/>
    <w:rsid w:val="00F01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0526"/>
  <w15:chartTrackingRefBased/>
  <w15:docId w15:val="{CD1121DE-E42E-4CA5-8227-8EE0BA45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5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9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9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59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59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9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9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9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9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9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9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9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9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9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9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9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976"/>
    <w:rPr>
      <w:rFonts w:eastAsiaTheme="majorEastAsia" w:cstheme="majorBidi"/>
      <w:color w:val="272727" w:themeColor="text1" w:themeTint="D8"/>
    </w:rPr>
  </w:style>
  <w:style w:type="paragraph" w:styleId="Title">
    <w:name w:val="Title"/>
    <w:basedOn w:val="Normal"/>
    <w:next w:val="Normal"/>
    <w:link w:val="TitleChar"/>
    <w:uiPriority w:val="10"/>
    <w:qFormat/>
    <w:rsid w:val="00325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9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9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9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976"/>
    <w:pPr>
      <w:spacing w:before="160"/>
      <w:jc w:val="center"/>
    </w:pPr>
    <w:rPr>
      <w:i/>
      <w:iCs/>
      <w:color w:val="404040" w:themeColor="text1" w:themeTint="BF"/>
    </w:rPr>
  </w:style>
  <w:style w:type="character" w:customStyle="1" w:styleId="QuoteChar">
    <w:name w:val="Quote Char"/>
    <w:basedOn w:val="DefaultParagraphFont"/>
    <w:link w:val="Quote"/>
    <w:uiPriority w:val="29"/>
    <w:rsid w:val="00325976"/>
    <w:rPr>
      <w:i/>
      <w:iCs/>
      <w:color w:val="404040" w:themeColor="text1" w:themeTint="BF"/>
    </w:rPr>
  </w:style>
  <w:style w:type="paragraph" w:styleId="ListParagraph">
    <w:name w:val="List Paragraph"/>
    <w:basedOn w:val="Normal"/>
    <w:uiPriority w:val="34"/>
    <w:qFormat/>
    <w:rsid w:val="00325976"/>
    <w:pPr>
      <w:ind w:left="720"/>
      <w:contextualSpacing/>
    </w:pPr>
  </w:style>
  <w:style w:type="character" w:styleId="IntenseEmphasis">
    <w:name w:val="Intense Emphasis"/>
    <w:basedOn w:val="DefaultParagraphFont"/>
    <w:uiPriority w:val="21"/>
    <w:qFormat/>
    <w:rsid w:val="00325976"/>
    <w:rPr>
      <w:i/>
      <w:iCs/>
      <w:color w:val="0F4761" w:themeColor="accent1" w:themeShade="BF"/>
    </w:rPr>
  </w:style>
  <w:style w:type="paragraph" w:styleId="IntenseQuote">
    <w:name w:val="Intense Quote"/>
    <w:basedOn w:val="Normal"/>
    <w:next w:val="Normal"/>
    <w:link w:val="IntenseQuoteChar"/>
    <w:uiPriority w:val="30"/>
    <w:qFormat/>
    <w:rsid w:val="00325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976"/>
    <w:rPr>
      <w:i/>
      <w:iCs/>
      <w:color w:val="0F4761" w:themeColor="accent1" w:themeShade="BF"/>
    </w:rPr>
  </w:style>
  <w:style w:type="character" w:styleId="IntenseReference">
    <w:name w:val="Intense Reference"/>
    <w:basedOn w:val="DefaultParagraphFont"/>
    <w:uiPriority w:val="32"/>
    <w:qFormat/>
    <w:rsid w:val="00325976"/>
    <w:rPr>
      <w:b/>
      <w:bCs/>
      <w:smallCaps/>
      <w:color w:val="0F4761" w:themeColor="accent1" w:themeShade="BF"/>
      <w:spacing w:val="5"/>
    </w:rPr>
  </w:style>
  <w:style w:type="character" w:styleId="Hyperlink">
    <w:name w:val="Hyperlink"/>
    <w:basedOn w:val="DefaultParagraphFont"/>
    <w:uiPriority w:val="99"/>
    <w:unhideWhenUsed/>
    <w:rsid w:val="001A010A"/>
    <w:rPr>
      <w:color w:val="467886" w:themeColor="hyperlink"/>
      <w:u w:val="single"/>
    </w:rPr>
  </w:style>
  <w:style w:type="character" w:styleId="UnresolvedMention">
    <w:name w:val="Unresolved Mention"/>
    <w:basedOn w:val="DefaultParagraphFont"/>
    <w:uiPriority w:val="99"/>
    <w:semiHidden/>
    <w:unhideWhenUsed/>
    <w:rsid w:val="001A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235827">
      <w:bodyDiv w:val="1"/>
      <w:marLeft w:val="0"/>
      <w:marRight w:val="0"/>
      <w:marTop w:val="0"/>
      <w:marBottom w:val="0"/>
      <w:divBdr>
        <w:top w:val="none" w:sz="0" w:space="0" w:color="auto"/>
        <w:left w:val="none" w:sz="0" w:space="0" w:color="auto"/>
        <w:bottom w:val="none" w:sz="0" w:space="0" w:color="auto"/>
        <w:right w:val="none" w:sz="0" w:space="0" w:color="auto"/>
      </w:divBdr>
      <w:divsChild>
        <w:div w:id="1188520593">
          <w:marLeft w:val="0"/>
          <w:marRight w:val="0"/>
          <w:marTop w:val="0"/>
          <w:marBottom w:val="0"/>
          <w:divBdr>
            <w:top w:val="none" w:sz="0" w:space="0" w:color="auto"/>
            <w:left w:val="none" w:sz="0" w:space="0" w:color="auto"/>
            <w:bottom w:val="none" w:sz="0" w:space="0" w:color="auto"/>
            <w:right w:val="none" w:sz="0" w:space="0" w:color="auto"/>
          </w:divBdr>
        </w:div>
        <w:div w:id="1797873019">
          <w:marLeft w:val="0"/>
          <w:marRight w:val="0"/>
          <w:marTop w:val="0"/>
          <w:marBottom w:val="0"/>
          <w:divBdr>
            <w:top w:val="none" w:sz="0" w:space="0" w:color="auto"/>
            <w:left w:val="none" w:sz="0" w:space="0" w:color="auto"/>
            <w:bottom w:val="none" w:sz="0" w:space="0" w:color="auto"/>
            <w:right w:val="none" w:sz="0" w:space="0" w:color="auto"/>
          </w:divBdr>
        </w:div>
        <w:div w:id="1621497337">
          <w:marLeft w:val="0"/>
          <w:marRight w:val="0"/>
          <w:marTop w:val="0"/>
          <w:marBottom w:val="0"/>
          <w:divBdr>
            <w:top w:val="none" w:sz="0" w:space="0" w:color="auto"/>
            <w:left w:val="none" w:sz="0" w:space="0" w:color="auto"/>
            <w:bottom w:val="none" w:sz="0" w:space="0" w:color="auto"/>
            <w:right w:val="none" w:sz="0" w:space="0" w:color="auto"/>
          </w:divBdr>
        </w:div>
        <w:div w:id="2022852567">
          <w:marLeft w:val="0"/>
          <w:marRight w:val="0"/>
          <w:marTop w:val="0"/>
          <w:marBottom w:val="0"/>
          <w:divBdr>
            <w:top w:val="none" w:sz="0" w:space="0" w:color="auto"/>
            <w:left w:val="none" w:sz="0" w:space="0" w:color="auto"/>
            <w:bottom w:val="none" w:sz="0" w:space="0" w:color="auto"/>
            <w:right w:val="none" w:sz="0" w:space="0" w:color="auto"/>
          </w:divBdr>
        </w:div>
        <w:div w:id="515384877">
          <w:marLeft w:val="0"/>
          <w:marRight w:val="0"/>
          <w:marTop w:val="0"/>
          <w:marBottom w:val="0"/>
          <w:divBdr>
            <w:top w:val="none" w:sz="0" w:space="0" w:color="auto"/>
            <w:left w:val="none" w:sz="0" w:space="0" w:color="auto"/>
            <w:bottom w:val="none" w:sz="0" w:space="0" w:color="auto"/>
            <w:right w:val="none" w:sz="0" w:space="0" w:color="auto"/>
          </w:divBdr>
        </w:div>
        <w:div w:id="819929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cchair@bigflatsw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Horacek</dc:creator>
  <cp:keywords/>
  <dc:description/>
  <cp:lastModifiedBy>Terri Horacek</cp:lastModifiedBy>
  <cp:revision>16</cp:revision>
  <cp:lastPrinted>2026-07-07T16:00:00Z</cp:lastPrinted>
  <dcterms:created xsi:type="dcterms:W3CDTF">2026-07-07T15:56:00Z</dcterms:created>
  <dcterms:modified xsi:type="dcterms:W3CDTF">2026-08-03T15:15:00Z</dcterms:modified>
</cp:coreProperties>
</file>